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A4E4" w14:textId="38E283D5" w:rsidR="00F044FE" w:rsidRDefault="00C73129" w:rsidP="00C73129">
      <w:pPr>
        <w:jc w:val="center"/>
      </w:pPr>
      <w:r>
        <w:rPr>
          <w:noProof/>
        </w:rPr>
        <w:drawing>
          <wp:inline distT="0" distB="0" distL="0" distR="0" wp14:anchorId="135A097D" wp14:editId="1EF5058C">
            <wp:extent cx="714955" cy="695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524" cy="700741"/>
                    </a:xfrm>
                    <a:prstGeom prst="rect">
                      <a:avLst/>
                    </a:prstGeom>
                  </pic:spPr>
                </pic:pic>
              </a:graphicData>
            </a:graphic>
          </wp:inline>
        </w:drawing>
      </w:r>
    </w:p>
    <w:p w14:paraId="270646E4" w14:textId="4B70BCBE" w:rsidR="009C768F" w:rsidRPr="005F4A7A" w:rsidRDefault="00C73129" w:rsidP="00C73129">
      <w:pPr>
        <w:jc w:val="center"/>
        <w:rPr>
          <w:b/>
          <w:bCs/>
        </w:rPr>
      </w:pPr>
      <w:r w:rsidRPr="005F4A7A">
        <w:rPr>
          <w:b/>
          <w:bCs/>
        </w:rPr>
        <w:t xml:space="preserve">GAPP </w:t>
      </w:r>
      <w:r w:rsidR="00E32B37">
        <w:rPr>
          <w:b/>
          <w:bCs/>
        </w:rPr>
        <w:t>Marketing</w:t>
      </w:r>
      <w:r w:rsidR="005F4A7A" w:rsidRPr="005F4A7A">
        <w:rPr>
          <w:b/>
          <w:bCs/>
        </w:rPr>
        <w:t xml:space="preserve"> </w:t>
      </w:r>
      <w:r w:rsidRPr="005F4A7A">
        <w:rPr>
          <w:b/>
          <w:bCs/>
        </w:rPr>
        <w:t>Committee Charter</w:t>
      </w:r>
    </w:p>
    <w:p w14:paraId="7F3CF1C7" w14:textId="0212CEEC" w:rsidR="00C73129" w:rsidRDefault="00C73129" w:rsidP="008205CA">
      <w:pPr>
        <w:spacing w:after="0"/>
        <w:jc w:val="center"/>
      </w:pPr>
      <w:r>
        <w:t>March 2022</w:t>
      </w:r>
    </w:p>
    <w:p w14:paraId="7E772687" w14:textId="3C0E117D" w:rsidR="00C73129" w:rsidRDefault="00C73129" w:rsidP="00C73129">
      <w:pPr>
        <w:jc w:val="center"/>
      </w:pPr>
    </w:p>
    <w:p w14:paraId="2FEFAE21" w14:textId="77777777" w:rsidR="00E32B37" w:rsidRDefault="00C73129" w:rsidP="00E32B37">
      <w:pPr>
        <w:pStyle w:val="ListParagraph"/>
        <w:numPr>
          <w:ilvl w:val="0"/>
          <w:numId w:val="1"/>
        </w:numPr>
      </w:pPr>
      <w:r w:rsidRPr="006B1CA8">
        <w:rPr>
          <w:b/>
          <w:bCs/>
          <w:u w:val="single"/>
        </w:rPr>
        <w:t>Purpose</w:t>
      </w:r>
      <w:r w:rsidRPr="00201094">
        <w:rPr>
          <w:b/>
          <w:bCs/>
        </w:rPr>
        <w:t>:</w:t>
      </w:r>
      <w:r w:rsidR="00CA2C53" w:rsidRPr="00201094">
        <w:t xml:space="preserve"> </w:t>
      </w:r>
    </w:p>
    <w:p w14:paraId="71D1DEA4" w14:textId="52E69ABE" w:rsidR="00E32B37" w:rsidRPr="00E32B37" w:rsidRDefault="00E32B37" w:rsidP="00E32B37">
      <w:pPr>
        <w:ind w:left="720"/>
      </w:pPr>
      <w:r w:rsidRPr="00E32B37">
        <w:t xml:space="preserve">The </w:t>
      </w:r>
      <w:r w:rsidR="0084650B">
        <w:t>Association of Genuine Alaska Pollock Producers (GAPP) M</w:t>
      </w:r>
      <w:r w:rsidRPr="00E32B37">
        <w:t xml:space="preserve">arketing </w:t>
      </w:r>
      <w:r w:rsidR="0084650B">
        <w:t>C</w:t>
      </w:r>
      <w:r w:rsidRPr="00E32B37">
        <w:t xml:space="preserve">ommittee's purpose is to prioritize all marketing and communications projects within the assigned marketing budget, review content and materials, provide guidance and expertise to agency partners and GAPP staff about campaigns and initiatives, and ensure that such campaigns, projects, and initiatives </w:t>
      </w:r>
      <w:r w:rsidR="0084650B">
        <w:t xml:space="preserve">are aligned with GAPP’s strategic plan, </w:t>
      </w:r>
      <w:r w:rsidRPr="00E32B37">
        <w:t>meet their intended objectives</w:t>
      </w:r>
      <w:r w:rsidR="000223C3">
        <w:t>,</w:t>
      </w:r>
      <w:r w:rsidRPr="00E32B37">
        <w:t xml:space="preserve"> and deliver against the overarching goal to increase</w:t>
      </w:r>
      <w:r w:rsidR="009A53AD">
        <w:t xml:space="preserve"> </w:t>
      </w:r>
      <w:r w:rsidR="000223C3">
        <w:t>awareness and demand for</w:t>
      </w:r>
      <w:r w:rsidRPr="00E32B37">
        <w:t xml:space="preserve"> Wild Alaska Pollock.</w:t>
      </w:r>
    </w:p>
    <w:p w14:paraId="433FA42F" w14:textId="1B57307E" w:rsidR="00271FB9" w:rsidRPr="00271FB9" w:rsidRDefault="00271FB9" w:rsidP="00C74156">
      <w:pPr>
        <w:pStyle w:val="ListParagraph"/>
        <w:numPr>
          <w:ilvl w:val="0"/>
          <w:numId w:val="1"/>
        </w:numPr>
        <w:rPr>
          <w:b/>
          <w:bCs/>
        </w:rPr>
      </w:pPr>
      <w:r w:rsidRPr="00201094">
        <w:rPr>
          <w:b/>
          <w:bCs/>
          <w:u w:val="single"/>
        </w:rPr>
        <w:t>Membership</w:t>
      </w:r>
      <w:r w:rsidRPr="00271FB9">
        <w:rPr>
          <w:b/>
          <w:bCs/>
        </w:rPr>
        <w:t xml:space="preserve">: </w:t>
      </w:r>
    </w:p>
    <w:p w14:paraId="56187E69" w14:textId="64CA15AB" w:rsidR="00271FB9" w:rsidRPr="00271FB9" w:rsidRDefault="00E32B37" w:rsidP="00271FB9">
      <w:pPr>
        <w:ind w:left="720"/>
      </w:pPr>
      <w:r w:rsidRPr="00E32B37">
        <w:t xml:space="preserve">The </w:t>
      </w:r>
      <w:r w:rsidR="009A53AD">
        <w:t>committee</w:t>
      </w:r>
      <w:r w:rsidRPr="00E32B37">
        <w:t xml:space="preserve"> will be comprised of representatives from both GAPP Member and Associate Member (at any level) organizations with a particular interest and/or expertise in marketing or communications and a willingness to share such expertise with GAPP for the greater interest of the industry. </w:t>
      </w:r>
    </w:p>
    <w:p w14:paraId="31FB3189" w14:textId="158423D6" w:rsidR="0084650B" w:rsidRPr="0084650B" w:rsidRDefault="00C73129" w:rsidP="0084650B">
      <w:pPr>
        <w:pStyle w:val="ListParagraph"/>
        <w:numPr>
          <w:ilvl w:val="0"/>
          <w:numId w:val="1"/>
        </w:numPr>
        <w:rPr>
          <w:u w:val="single"/>
        </w:rPr>
      </w:pPr>
      <w:r w:rsidRPr="00542CF6">
        <w:rPr>
          <w:b/>
          <w:bCs/>
          <w:u w:val="single"/>
        </w:rPr>
        <w:t>Objectives</w:t>
      </w:r>
      <w:r w:rsidRPr="00201094">
        <w:rPr>
          <w:b/>
          <w:bCs/>
        </w:rPr>
        <w:t>:</w:t>
      </w:r>
      <w:r w:rsidR="007B4197" w:rsidRPr="00201094">
        <w:rPr>
          <w:b/>
          <w:bCs/>
        </w:rPr>
        <w:t xml:space="preserve"> </w:t>
      </w:r>
    </w:p>
    <w:p w14:paraId="4B876346" w14:textId="3A652E20" w:rsidR="0084650B" w:rsidRDefault="0084650B" w:rsidP="0084650B">
      <w:pPr>
        <w:pStyle w:val="ListParagraph"/>
        <w:numPr>
          <w:ilvl w:val="1"/>
          <w:numId w:val="13"/>
        </w:numPr>
        <w:ind w:left="1080"/>
      </w:pPr>
      <w:r w:rsidRPr="00D4333A">
        <w:rPr>
          <w:i/>
          <w:iCs/>
        </w:rPr>
        <w:t xml:space="preserve">Paid </w:t>
      </w:r>
      <w:r w:rsidR="009A53AD">
        <w:rPr>
          <w:i/>
          <w:iCs/>
        </w:rPr>
        <w:t>Marketing</w:t>
      </w:r>
      <w:r w:rsidRPr="00D4333A">
        <w:rPr>
          <w:i/>
          <w:iCs/>
        </w:rPr>
        <w:t xml:space="preserve"> Campaigns</w:t>
      </w:r>
      <w:r>
        <w:t xml:space="preserve">- The committee </w:t>
      </w:r>
      <w:r w:rsidR="009A53AD">
        <w:t>provides</w:t>
      </w:r>
      <w:r>
        <w:t xml:space="preserve"> guidance on </w:t>
      </w:r>
      <w:r w:rsidR="009A53AD">
        <w:t xml:space="preserve">GAPP-funded </w:t>
      </w:r>
      <w:r w:rsidR="008D362E">
        <w:t xml:space="preserve">domestic and international </w:t>
      </w:r>
      <w:r w:rsidR="009A53AD">
        <w:t xml:space="preserve">marketing </w:t>
      </w:r>
      <w:r>
        <w:t>campaign goals, objectives, strategy, and budget</w:t>
      </w:r>
      <w:r w:rsidR="00EC5684">
        <w:t xml:space="preserve"> ensuring they align with GAPP’s strategic plan</w:t>
      </w:r>
      <w:r>
        <w:t>.</w:t>
      </w:r>
    </w:p>
    <w:p w14:paraId="0889171D" w14:textId="56A74A61" w:rsidR="0084650B" w:rsidRDefault="0084650B" w:rsidP="0084650B">
      <w:pPr>
        <w:pStyle w:val="ListParagraph"/>
        <w:numPr>
          <w:ilvl w:val="1"/>
          <w:numId w:val="13"/>
        </w:numPr>
        <w:ind w:left="1080"/>
      </w:pPr>
      <w:r w:rsidRPr="0031076F">
        <w:rPr>
          <w:i/>
          <w:iCs/>
        </w:rPr>
        <w:t>Content Calendars-</w:t>
      </w:r>
      <w:r>
        <w:t xml:space="preserve"> The committee </w:t>
      </w:r>
      <w:r w:rsidR="009A53AD">
        <w:t xml:space="preserve">will provide guidance to GAPP’s </w:t>
      </w:r>
      <w:r>
        <w:t xml:space="preserve">monthly social media content calendars </w:t>
      </w:r>
      <w:r w:rsidR="009A53AD">
        <w:t xml:space="preserve">to ensure they are both effective and aligned with </w:t>
      </w:r>
      <w:r>
        <w:t>member</w:t>
      </w:r>
      <w:r w:rsidR="009A53AD">
        <w:t xml:space="preserve"> company</w:t>
      </w:r>
      <w:r>
        <w:t xml:space="preserve"> content calendar</w:t>
      </w:r>
      <w:r w:rsidR="009A53AD">
        <w:t>s that are</w:t>
      </w:r>
      <w:r>
        <w:t xml:space="preserve"> </w:t>
      </w:r>
      <w:r w:rsidR="009A53AD">
        <w:t>relevant to</w:t>
      </w:r>
      <w:r>
        <w:t xml:space="preserve"> </w:t>
      </w:r>
      <w:r w:rsidR="009A53AD">
        <w:t xml:space="preserve">building awareness and demand for </w:t>
      </w:r>
      <w:r>
        <w:t xml:space="preserve">Wild Alaska Pollock. </w:t>
      </w:r>
    </w:p>
    <w:p w14:paraId="6ADD5363" w14:textId="579F29A5" w:rsidR="00EC5684" w:rsidRDefault="00EC5684" w:rsidP="0084650B">
      <w:pPr>
        <w:pStyle w:val="ListParagraph"/>
        <w:numPr>
          <w:ilvl w:val="1"/>
          <w:numId w:val="13"/>
        </w:numPr>
        <w:ind w:left="1080"/>
      </w:pPr>
      <w:r>
        <w:rPr>
          <w:i/>
          <w:iCs/>
        </w:rPr>
        <w:t>GAPP Events –</w:t>
      </w:r>
      <w:r>
        <w:t xml:space="preserve"> The committee provides guidance on events that GAPP should either host or participate in. This includes organization of GAPP’s Wild Alaska Pollock Annual Meeting, educational sessions and other events held on an ad hoc basis, as well as GAPP’s participation in</w:t>
      </w:r>
      <w:r w:rsidR="000223C3">
        <w:t>,</w:t>
      </w:r>
      <w:r>
        <w:t xml:space="preserve"> and sponsorship of</w:t>
      </w:r>
      <w:r w:rsidR="000223C3">
        <w:t>,</w:t>
      </w:r>
      <w:r>
        <w:t xml:space="preserve"> outside industry events. </w:t>
      </w:r>
    </w:p>
    <w:p w14:paraId="0E48599A" w14:textId="79FEAB93" w:rsidR="0084650B" w:rsidRPr="0002747A" w:rsidRDefault="008D362E" w:rsidP="0084650B">
      <w:pPr>
        <w:pStyle w:val="ListParagraph"/>
        <w:numPr>
          <w:ilvl w:val="1"/>
          <w:numId w:val="13"/>
        </w:numPr>
        <w:ind w:left="1080"/>
      </w:pPr>
      <w:r>
        <w:rPr>
          <w:i/>
          <w:iCs/>
        </w:rPr>
        <w:t>GAPP</w:t>
      </w:r>
      <w:r w:rsidR="0084650B" w:rsidRPr="0031076F">
        <w:rPr>
          <w:i/>
          <w:iCs/>
        </w:rPr>
        <w:t xml:space="preserve"> Social Strategy-</w:t>
      </w:r>
      <w:r w:rsidR="0084650B">
        <w:rPr>
          <w:i/>
          <w:iCs/>
        </w:rPr>
        <w:t xml:space="preserve"> </w:t>
      </w:r>
      <w:r w:rsidR="00EC5684">
        <w:t>The c</w:t>
      </w:r>
      <w:r w:rsidR="0084650B">
        <w:t xml:space="preserve">ommittee </w:t>
      </w:r>
      <w:r>
        <w:t>provide</w:t>
      </w:r>
      <w:r w:rsidR="00EC5684">
        <w:t>s</w:t>
      </w:r>
      <w:r>
        <w:t xml:space="preserve"> guidance into GAPP’s</w:t>
      </w:r>
      <w:r w:rsidR="0084650B">
        <w:t xml:space="preserve"> </w:t>
      </w:r>
      <w:r w:rsidR="000223C3">
        <w:t>tone of voice and how GAPP should best engage the public with the overarching goal to build awareness and demand for Wild Alaska Pollock and its products.</w:t>
      </w:r>
    </w:p>
    <w:p w14:paraId="6FCCD96E" w14:textId="3B7D2EEB" w:rsidR="00271FB9" w:rsidRDefault="00271FB9" w:rsidP="00271FB9">
      <w:pPr>
        <w:pStyle w:val="ListParagraph"/>
        <w:ind w:left="1080"/>
      </w:pPr>
    </w:p>
    <w:p w14:paraId="57494FC3" w14:textId="27FE50C8" w:rsidR="0088143E" w:rsidRDefault="00C73129" w:rsidP="00C73129">
      <w:pPr>
        <w:pStyle w:val="ListParagraph"/>
        <w:numPr>
          <w:ilvl w:val="0"/>
          <w:numId w:val="1"/>
        </w:numPr>
      </w:pPr>
      <w:r w:rsidRPr="007F4716">
        <w:rPr>
          <w:b/>
          <w:bCs/>
          <w:u w:val="single"/>
        </w:rPr>
        <w:t>Meeting Cadence</w:t>
      </w:r>
      <w:r w:rsidRPr="00201094">
        <w:rPr>
          <w:b/>
          <w:bCs/>
        </w:rPr>
        <w:t>:</w:t>
      </w:r>
      <w:r w:rsidR="009C768F" w:rsidRPr="00201094">
        <w:t xml:space="preserve"> </w:t>
      </w:r>
    </w:p>
    <w:p w14:paraId="4DD584CF" w14:textId="22DDF7CE" w:rsidR="0088143E" w:rsidRDefault="00E32B37" w:rsidP="00E32B37">
      <w:pPr>
        <w:ind w:left="720"/>
      </w:pPr>
      <w:r>
        <w:t>The committee will meet bi-monthly</w:t>
      </w:r>
      <w:r w:rsidR="00F81F2A">
        <w:t>,</w:t>
      </w:r>
      <w:r w:rsidR="00F81F2A" w:rsidRPr="00F81F2A">
        <w:t xml:space="preserve"> </w:t>
      </w:r>
      <w:r w:rsidR="00F81F2A" w:rsidRPr="00E32B37">
        <w:t>and more frequently as needed</w:t>
      </w:r>
      <w:r>
        <w:t xml:space="preserve">. The committee will receive a monthly email update with content calendars for social media and other vital digital assets needed to </w:t>
      </w:r>
      <w:r w:rsidR="000223C3">
        <w:t xml:space="preserve">build </w:t>
      </w:r>
      <w:r>
        <w:t xml:space="preserve">awareness </w:t>
      </w:r>
      <w:r w:rsidR="00F81F2A">
        <w:t>and demand for</w:t>
      </w:r>
      <w:r>
        <w:t xml:space="preserve"> Wild Alaska Pollock.</w:t>
      </w:r>
    </w:p>
    <w:sectPr w:rsidR="0088143E" w:rsidSect="00C73129">
      <w:pgSz w:w="12240" w:h="15840"/>
      <w:pgMar w:top="1440" w:right="1440" w:bottom="1440" w:left="1440" w:header="720" w:footer="720" w:gutter="0"/>
      <w:pgBorders w:offsetFrom="page">
        <w:top w:val="double" w:sz="4" w:space="24" w:color="1F4E79" w:themeColor="accent5" w:themeShade="80"/>
        <w:left w:val="double" w:sz="4" w:space="24" w:color="1F4E79" w:themeColor="accent5" w:themeShade="80"/>
        <w:bottom w:val="double" w:sz="4" w:space="24" w:color="1F4E79" w:themeColor="accent5" w:themeShade="80"/>
        <w:right w:val="double" w:sz="4" w:space="24" w:color="1F4E79"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86E"/>
    <w:multiLevelType w:val="hybridMultilevel"/>
    <w:tmpl w:val="714AB1C4"/>
    <w:lvl w:ilvl="0" w:tplc="FFFFFFFF">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B5D22"/>
    <w:multiLevelType w:val="multilevel"/>
    <w:tmpl w:val="6E00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B29C9"/>
    <w:multiLevelType w:val="hybridMultilevel"/>
    <w:tmpl w:val="9E0CC4A2"/>
    <w:lvl w:ilvl="0" w:tplc="0776AC54">
      <w:start w:val="1"/>
      <w:numFmt w:val="lowerLetter"/>
      <w:lvlText w:val="%1)"/>
      <w:lvlJc w:val="left"/>
      <w:pPr>
        <w:ind w:left="1440" w:hanging="360"/>
      </w:pPr>
    </w:lvl>
    <w:lvl w:ilvl="1" w:tplc="7E840612" w:tentative="1">
      <w:start w:val="1"/>
      <w:numFmt w:val="lowerLetter"/>
      <w:lvlText w:val="%2."/>
      <w:lvlJc w:val="left"/>
      <w:pPr>
        <w:ind w:left="2160" w:hanging="360"/>
      </w:pPr>
    </w:lvl>
    <w:lvl w:ilvl="2" w:tplc="4584671E" w:tentative="1">
      <w:start w:val="1"/>
      <w:numFmt w:val="lowerRoman"/>
      <w:lvlText w:val="%3."/>
      <w:lvlJc w:val="right"/>
      <w:pPr>
        <w:ind w:left="2880" w:hanging="180"/>
      </w:pPr>
    </w:lvl>
    <w:lvl w:ilvl="3" w:tplc="490A5660" w:tentative="1">
      <w:start w:val="1"/>
      <w:numFmt w:val="decimal"/>
      <w:lvlText w:val="%4."/>
      <w:lvlJc w:val="left"/>
      <w:pPr>
        <w:ind w:left="3600" w:hanging="360"/>
      </w:pPr>
    </w:lvl>
    <w:lvl w:ilvl="4" w:tplc="040E086A" w:tentative="1">
      <w:start w:val="1"/>
      <w:numFmt w:val="lowerLetter"/>
      <w:lvlText w:val="%5."/>
      <w:lvlJc w:val="left"/>
      <w:pPr>
        <w:ind w:left="4320" w:hanging="360"/>
      </w:pPr>
    </w:lvl>
    <w:lvl w:ilvl="5" w:tplc="056AF024" w:tentative="1">
      <w:start w:val="1"/>
      <w:numFmt w:val="lowerRoman"/>
      <w:lvlText w:val="%6."/>
      <w:lvlJc w:val="right"/>
      <w:pPr>
        <w:ind w:left="5040" w:hanging="180"/>
      </w:pPr>
    </w:lvl>
    <w:lvl w:ilvl="6" w:tplc="56B02ECC" w:tentative="1">
      <w:start w:val="1"/>
      <w:numFmt w:val="decimal"/>
      <w:lvlText w:val="%7."/>
      <w:lvlJc w:val="left"/>
      <w:pPr>
        <w:ind w:left="5760" w:hanging="360"/>
      </w:pPr>
    </w:lvl>
    <w:lvl w:ilvl="7" w:tplc="B8F630CA" w:tentative="1">
      <w:start w:val="1"/>
      <w:numFmt w:val="lowerLetter"/>
      <w:lvlText w:val="%8."/>
      <w:lvlJc w:val="left"/>
      <w:pPr>
        <w:ind w:left="6480" w:hanging="360"/>
      </w:pPr>
    </w:lvl>
    <w:lvl w:ilvl="8" w:tplc="20B2C886" w:tentative="1">
      <w:start w:val="1"/>
      <w:numFmt w:val="lowerRoman"/>
      <w:lvlText w:val="%9."/>
      <w:lvlJc w:val="right"/>
      <w:pPr>
        <w:ind w:left="7200" w:hanging="180"/>
      </w:pPr>
    </w:lvl>
  </w:abstractNum>
  <w:abstractNum w:abstractNumId="3" w15:restartNumberingAfterBreak="0">
    <w:nsid w:val="33C24D19"/>
    <w:multiLevelType w:val="hybridMultilevel"/>
    <w:tmpl w:val="0F360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084A18"/>
    <w:multiLevelType w:val="hybridMultilevel"/>
    <w:tmpl w:val="7786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800DF1"/>
    <w:multiLevelType w:val="hybridMultilevel"/>
    <w:tmpl w:val="194AAB94"/>
    <w:lvl w:ilvl="0" w:tplc="04090015">
      <w:start w:val="1"/>
      <w:numFmt w:val="upp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F5007"/>
    <w:multiLevelType w:val="hybridMultilevel"/>
    <w:tmpl w:val="E8383D08"/>
    <w:lvl w:ilvl="0" w:tplc="FFFFFFFF">
      <w:start w:val="1"/>
      <w:numFmt w:val="upp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0B1A25"/>
    <w:multiLevelType w:val="hybridMultilevel"/>
    <w:tmpl w:val="6E38D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396F0B"/>
    <w:multiLevelType w:val="hybridMultilevel"/>
    <w:tmpl w:val="17DCC5F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775BD6"/>
    <w:multiLevelType w:val="hybridMultilevel"/>
    <w:tmpl w:val="7F508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1B6619"/>
    <w:multiLevelType w:val="hybridMultilevel"/>
    <w:tmpl w:val="3058247E"/>
    <w:lvl w:ilvl="0" w:tplc="471EC6D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828D4"/>
    <w:multiLevelType w:val="hybridMultilevel"/>
    <w:tmpl w:val="C7DE4266"/>
    <w:lvl w:ilvl="0" w:tplc="CCB83A8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4"/>
  </w:num>
  <w:num w:numId="4">
    <w:abstractNumId w:val="6"/>
  </w:num>
  <w:num w:numId="5">
    <w:abstractNumId w:val="8"/>
  </w:num>
  <w:num w:numId="6">
    <w:abstractNumId w:val="11"/>
  </w:num>
  <w:num w:numId="7">
    <w:abstractNumId w:val="9"/>
  </w:num>
  <w:num w:numId="8">
    <w:abstractNumId w:val="7"/>
  </w:num>
  <w:num w:numId="9">
    <w:abstractNumId w:val="1"/>
  </w:num>
  <w:num w:numId="10">
    <w:abstractNumId w:val="3"/>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TA1tTA1MTE3tzBW0lEKTi0uzszPAykwrAUANzbV9ywAAAA="/>
  </w:docVars>
  <w:rsids>
    <w:rsidRoot w:val="00C73129"/>
    <w:rsid w:val="000120D8"/>
    <w:rsid w:val="000223C3"/>
    <w:rsid w:val="00115959"/>
    <w:rsid w:val="00127D71"/>
    <w:rsid w:val="00187E80"/>
    <w:rsid w:val="001C1ECF"/>
    <w:rsid w:val="001E1205"/>
    <w:rsid w:val="00201094"/>
    <w:rsid w:val="00220F6B"/>
    <w:rsid w:val="00271FB9"/>
    <w:rsid w:val="002768E5"/>
    <w:rsid w:val="003817A1"/>
    <w:rsid w:val="00492647"/>
    <w:rsid w:val="00542CF6"/>
    <w:rsid w:val="0055302A"/>
    <w:rsid w:val="005E07FB"/>
    <w:rsid w:val="005F4A7A"/>
    <w:rsid w:val="006033E4"/>
    <w:rsid w:val="00607580"/>
    <w:rsid w:val="00621596"/>
    <w:rsid w:val="00684F25"/>
    <w:rsid w:val="006B1CA8"/>
    <w:rsid w:val="007B4197"/>
    <w:rsid w:val="007D6D51"/>
    <w:rsid w:val="007F4716"/>
    <w:rsid w:val="007F5AE0"/>
    <w:rsid w:val="008205CA"/>
    <w:rsid w:val="0084650B"/>
    <w:rsid w:val="0088143E"/>
    <w:rsid w:val="008D362E"/>
    <w:rsid w:val="0096178E"/>
    <w:rsid w:val="009A53AD"/>
    <w:rsid w:val="009C768F"/>
    <w:rsid w:val="00A906E5"/>
    <w:rsid w:val="00AC4955"/>
    <w:rsid w:val="00AE636D"/>
    <w:rsid w:val="00AF6433"/>
    <w:rsid w:val="00B3109C"/>
    <w:rsid w:val="00B87187"/>
    <w:rsid w:val="00BF0F84"/>
    <w:rsid w:val="00C0335E"/>
    <w:rsid w:val="00C73129"/>
    <w:rsid w:val="00C74156"/>
    <w:rsid w:val="00CA2C53"/>
    <w:rsid w:val="00D844FD"/>
    <w:rsid w:val="00DA1FB7"/>
    <w:rsid w:val="00E026C1"/>
    <w:rsid w:val="00E32B37"/>
    <w:rsid w:val="00E454B8"/>
    <w:rsid w:val="00EC5684"/>
    <w:rsid w:val="00ED76AF"/>
    <w:rsid w:val="00EF02DE"/>
    <w:rsid w:val="00F044FE"/>
    <w:rsid w:val="00F522CA"/>
    <w:rsid w:val="00F81F2A"/>
    <w:rsid w:val="00FB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FCAD"/>
  <w15:chartTrackingRefBased/>
  <w15:docId w15:val="{0FAE6B02-EEE8-4B24-BF22-4FE8E502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29"/>
    <w:pPr>
      <w:ind w:left="720"/>
      <w:contextualSpacing/>
    </w:pPr>
  </w:style>
  <w:style w:type="paragraph" w:styleId="NormalWeb">
    <w:name w:val="Normal (Web)"/>
    <w:basedOn w:val="Normal"/>
    <w:uiPriority w:val="99"/>
    <w:semiHidden/>
    <w:unhideWhenUsed/>
    <w:rsid w:val="00E026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58221">
      <w:bodyDiv w:val="1"/>
      <w:marLeft w:val="0"/>
      <w:marRight w:val="0"/>
      <w:marTop w:val="0"/>
      <w:marBottom w:val="0"/>
      <w:divBdr>
        <w:top w:val="none" w:sz="0" w:space="0" w:color="auto"/>
        <w:left w:val="none" w:sz="0" w:space="0" w:color="auto"/>
        <w:bottom w:val="none" w:sz="0" w:space="0" w:color="auto"/>
        <w:right w:val="none" w:sz="0" w:space="0" w:color="auto"/>
      </w:divBdr>
      <w:divsChild>
        <w:div w:id="1232043392">
          <w:marLeft w:val="0"/>
          <w:marRight w:val="0"/>
          <w:marTop w:val="0"/>
          <w:marBottom w:val="0"/>
          <w:divBdr>
            <w:top w:val="none" w:sz="0" w:space="0" w:color="auto"/>
            <w:left w:val="none" w:sz="0" w:space="0" w:color="auto"/>
            <w:bottom w:val="none" w:sz="0" w:space="0" w:color="auto"/>
            <w:right w:val="none" w:sz="0" w:space="0" w:color="auto"/>
          </w:divBdr>
          <w:divsChild>
            <w:div w:id="979309551">
              <w:marLeft w:val="0"/>
              <w:marRight w:val="0"/>
              <w:marTop w:val="0"/>
              <w:marBottom w:val="0"/>
              <w:divBdr>
                <w:top w:val="none" w:sz="0" w:space="0" w:color="auto"/>
                <w:left w:val="none" w:sz="0" w:space="0" w:color="auto"/>
                <w:bottom w:val="none" w:sz="0" w:space="0" w:color="auto"/>
                <w:right w:val="none" w:sz="0" w:space="0" w:color="auto"/>
              </w:divBdr>
              <w:divsChild>
                <w:div w:id="1821458748">
                  <w:marLeft w:val="0"/>
                  <w:marRight w:val="0"/>
                  <w:marTop w:val="0"/>
                  <w:marBottom w:val="0"/>
                  <w:divBdr>
                    <w:top w:val="none" w:sz="0" w:space="0" w:color="auto"/>
                    <w:left w:val="none" w:sz="0" w:space="0" w:color="auto"/>
                    <w:bottom w:val="none" w:sz="0" w:space="0" w:color="auto"/>
                    <w:right w:val="none" w:sz="0" w:space="0" w:color="auto"/>
                  </w:divBdr>
                  <w:divsChild>
                    <w:div w:id="15416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11336">
      <w:bodyDiv w:val="1"/>
      <w:marLeft w:val="0"/>
      <w:marRight w:val="0"/>
      <w:marTop w:val="0"/>
      <w:marBottom w:val="0"/>
      <w:divBdr>
        <w:top w:val="none" w:sz="0" w:space="0" w:color="auto"/>
        <w:left w:val="none" w:sz="0" w:space="0" w:color="auto"/>
        <w:bottom w:val="none" w:sz="0" w:space="0" w:color="auto"/>
        <w:right w:val="none" w:sz="0" w:space="0" w:color="auto"/>
      </w:divBdr>
    </w:div>
    <w:div w:id="1911036546">
      <w:bodyDiv w:val="1"/>
      <w:marLeft w:val="0"/>
      <w:marRight w:val="0"/>
      <w:marTop w:val="0"/>
      <w:marBottom w:val="0"/>
      <w:divBdr>
        <w:top w:val="none" w:sz="0" w:space="0" w:color="auto"/>
        <w:left w:val="none" w:sz="0" w:space="0" w:color="auto"/>
        <w:bottom w:val="none" w:sz="0" w:space="0" w:color="auto"/>
        <w:right w:val="none" w:sz="0" w:space="0" w:color="auto"/>
      </w:divBdr>
    </w:div>
    <w:div w:id="21002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Moore</dc:creator>
  <cp:keywords/>
  <dc:description/>
  <cp:lastModifiedBy>Craig Morris</cp:lastModifiedBy>
  <cp:revision>3</cp:revision>
  <dcterms:created xsi:type="dcterms:W3CDTF">2022-03-23T18:52:00Z</dcterms:created>
  <dcterms:modified xsi:type="dcterms:W3CDTF">2022-03-23T19:14:00Z</dcterms:modified>
</cp:coreProperties>
</file>